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28"/>
          <w:szCs w:val="28"/>
        </w:rPr>
        <w:t>附件3</w:t>
      </w:r>
    </w:p>
    <w:p>
      <w:pPr>
        <w:jc w:val="center"/>
        <w:rPr>
          <w:rFonts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仿宋" w:eastAsia="方正小标宋简体" w:cs="仿宋"/>
          <w:sz w:val="36"/>
          <w:szCs w:val="36"/>
        </w:rPr>
        <w:t>全国万名优秀创新创业导师人才库系统使用登记表</w:t>
      </w:r>
    </w:p>
    <w:tbl>
      <w:tblPr>
        <w:tblStyle w:val="3"/>
        <w:tblW w:w="88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5"/>
        <w:gridCol w:w="3752"/>
        <w:gridCol w:w="1475"/>
        <w:gridCol w:w="21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475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单位名称</w:t>
            </w:r>
          </w:p>
        </w:tc>
        <w:tc>
          <w:tcPr>
            <w:tcW w:w="37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部门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475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单位地址</w:t>
            </w:r>
          </w:p>
        </w:tc>
        <w:tc>
          <w:tcPr>
            <w:tcW w:w="37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邮编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475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7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职务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475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手机号码</w:t>
            </w:r>
          </w:p>
        </w:tc>
        <w:tc>
          <w:tcPr>
            <w:tcW w:w="37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传真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475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固定电话</w:t>
            </w:r>
          </w:p>
        </w:tc>
        <w:tc>
          <w:tcPr>
            <w:tcW w:w="375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  <w:tc>
          <w:tcPr>
            <w:tcW w:w="14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E-mail</w:t>
            </w:r>
          </w:p>
        </w:tc>
        <w:tc>
          <w:tcPr>
            <w:tcW w:w="216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475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73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887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以下信息由信息平台工作人员填写并回复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475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用户名</w:t>
            </w:r>
          </w:p>
        </w:tc>
        <w:tc>
          <w:tcPr>
            <w:tcW w:w="7395" w:type="dxa"/>
            <w:gridSpan w:val="3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475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备注</w:t>
            </w:r>
          </w:p>
        </w:tc>
        <w:tc>
          <w:tcPr>
            <w:tcW w:w="7395" w:type="dxa"/>
            <w:gridSpan w:val="3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说明：</w:t>
      </w:r>
    </w:p>
    <w:p>
      <w:pPr>
        <w:spacing w:line="520" w:lineRule="exact"/>
        <w:ind w:firstLine="57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1、填写登记表时，要求字迹清晰，填写完整，请传真至010-80115555转475249或010-62160938或将扫描件发送至邮箱kefu@chsi.com.cn。</w:t>
      </w:r>
    </w:p>
    <w:p>
      <w:pPr>
        <w:spacing w:line="520" w:lineRule="exact"/>
        <w:ind w:firstLine="570"/>
        <w:rPr>
          <w:rFonts w:ascii="仿宋_GB2312" w:hAnsi="仿宋_GB2312" w:eastAsia="仿宋_GB2312" w:cs="仿宋_GB2312"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</w:rPr>
        <w:t>2、高校教学管理部门需在“备注”栏中注明“院校代码”。</w:t>
      </w:r>
    </w:p>
    <w:p>
      <w:pPr>
        <w:wordWrap w:val="0"/>
        <w:spacing w:line="520" w:lineRule="exact"/>
        <w:ind w:firstLine="573"/>
        <w:rPr>
          <w:rFonts w:ascii="仿宋_GB2312" w:hAnsi="仿宋_GB2312" w:eastAsia="仿宋_GB2312" w:cs="仿宋_GB2312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全国</w:t>
      </w:r>
      <w:r>
        <w:rPr>
          <w:rFonts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高校教育教学</w:t>
      </w:r>
      <w:r>
        <w:rPr>
          <w:rFonts w:hint="eastAsia" w:ascii="仿宋" w:hAnsi="仿宋" w:eastAsia="仿宋" w:cs="仿宋"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信息平台网址为</w:t>
      </w:r>
      <w:r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http://gxjx.chsi.com.cn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，首次使用需通过用户登录页面中的“激活账号”功能进行激活。</w:t>
      </w:r>
    </w:p>
    <w:p>
      <w:pPr>
        <w:jc w:val="right"/>
        <w:rPr>
          <w:rFonts w:ascii="仿宋_GB2312" w:hAnsi="仿宋_GB2312" w:eastAsia="仿宋_GB2312" w:cs="仿宋_GB2312"/>
          <w:b/>
          <w:bCs/>
          <w:sz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</w:rPr>
        <w:t>部门盖章</w:t>
      </w:r>
    </w:p>
    <w:p>
      <w:pPr>
        <w:ind w:firstLine="1680" w:firstLineChars="600"/>
        <w:jc w:val="right"/>
      </w:pPr>
      <w:r>
        <w:rPr>
          <w:rFonts w:hint="eastAsia" w:ascii="仿宋_GB2312" w:hAnsi="仿宋_GB2312" w:eastAsia="仿宋_GB2312" w:cs="仿宋_GB2312"/>
          <w:sz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9B4979"/>
    <w:rsid w:val="2D9B497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2016-11-29T02:38:00Z</dcterms:created>
  <dc:creator>dell</dc:creator>
  <cp:lastModifiedBy>dell</cp:lastModifiedBy>
  <dcterms:modified xsi:type="dcterms:W3CDTF">2016-11-29T02:39:33Z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